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89A" w:rsidRPr="00DB38A6" w:rsidRDefault="00C4189A" w:rsidP="00C4189A">
      <w:pPr>
        <w:shd w:val="clear" w:color="auto" w:fill="FFFFFF"/>
        <w:spacing w:before="100" w:beforeAutospacing="1" w:after="100" w:afterAutospacing="1" w:line="240" w:lineRule="auto"/>
        <w:ind w:left="165"/>
        <w:jc w:val="center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b/>
          <w:bCs/>
          <w:color w:val="2C2D2E"/>
          <w:sz w:val="24"/>
          <w:szCs w:val="24"/>
          <w:lang w:eastAsia="ru-RU"/>
        </w:rPr>
        <w:t>Вопросы к зачету</w:t>
      </w:r>
      <w:r>
        <w:rPr>
          <w:rFonts w:ascii="Times New Roman" w:eastAsia="Times New Roman" w:hAnsi="Times New Roman" w:cs="Times New Roman"/>
          <w:b/>
          <w:bCs/>
          <w:color w:val="2C2D2E"/>
          <w:sz w:val="24"/>
          <w:szCs w:val="24"/>
          <w:lang w:eastAsia="ru-RU"/>
        </w:rPr>
        <w:t xml:space="preserve"> «Психология экстремальных ситуаций»</w:t>
      </w:r>
      <w:bookmarkStart w:id="0" w:name="_GoBack"/>
      <w:bookmarkEnd w:id="0"/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Предмет и задачи психологии экстремальных ситуаций.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Определение и сущность чрезвычайной ситуации, экстремальной ситуации, кризиса. 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Классификация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чрезвычайных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ситуаций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Факторы экстремальности ситуации. Субъекты экстремальной ситуации.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Современные теоретические подходы к анализу личности в экстремальной ситуации.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Закономерности деятельности в экстремальной ситуации.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Изменение поведения и функционального состояния организма в экстремальной ситуации.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Методологические основы изучения деятельности в экстремальной ситуации.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Методы изучения деятельности в экстремальной ситуации.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Переносимость экстремальных ситуаций. Нервно-психическая неустойчивость.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Этапы реагирования на экстремальную ситуацию (по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М.Решетникову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).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Стадии острых эмоциональных реакций (по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М.Решетникову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и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С.Чермянину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).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Понятие толерантности к экстремальным ситуациям. Психологический портрет личности, обладающей толерантностью к экстремальным ситуациям.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Позитивные последствия экстремальной ситуации для личности.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Паника: понятие, виды, причины и механизмы возникновения. 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Феномен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«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чернобыльской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радиационной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паники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».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Основные особенности стрессовых расстройств, обусловленные участием в боевых действиях.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Определение экстренной психологической помощи (ЭПП). Этапы организации ЭПП при чрезвычайной ситуации.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Задачи экстренной психологической помощи на разных этапах работы.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Методы оказания экстренной психологической помощи.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Техники экстренной психологической помощи при различных острых эмоциональных состояниях.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Тестовые методики выявления профессиональной пригодности к работе в экстремальных условиях.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Этические принципы специалиста-психолога при работе в чрезвычайной ситуации.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ПТСР: определение, диагностические критерии ПТСР.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Формы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ПТСР.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Симптомы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ПТСР.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Отсроченные реакции на травматический стресс: определение, виды.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Факторы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,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усиливающие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травматический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стресс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Факторы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,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ослабляющие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травматический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стресс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Характеристика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экстремальных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психических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состояний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Первичные психические состояния при ЭС.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Стресс: определение, фазы. Влияние стресса на психофизиологическом уровне.</w:t>
      </w:r>
    </w:p>
    <w:p w:rsidR="00C4189A" w:rsidRPr="00DB38A6" w:rsidRDefault="00C4189A" w:rsidP="00C418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Копинг-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стратегии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: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понятие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 xml:space="preserve">,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классификация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val="en-US" w:eastAsia="ru-RU"/>
        </w:rPr>
        <w:t>.</w:t>
      </w:r>
    </w:p>
    <w:p w:rsidR="00C4189A" w:rsidRDefault="00C4189A" w:rsidP="00DB38A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2C2D2E"/>
          <w:sz w:val="24"/>
          <w:szCs w:val="24"/>
          <w:lang w:eastAsia="ru-RU"/>
        </w:rPr>
      </w:pPr>
    </w:p>
    <w:p w:rsidR="00C4189A" w:rsidRDefault="00C4189A" w:rsidP="00DB38A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2C2D2E"/>
          <w:sz w:val="24"/>
          <w:szCs w:val="24"/>
          <w:lang w:eastAsia="ru-RU"/>
        </w:rPr>
      </w:pPr>
    </w:p>
    <w:p w:rsidR="00DB38A6" w:rsidRPr="00DB38A6" w:rsidRDefault="00DB38A6" w:rsidP="00DB38A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b/>
          <w:bCs/>
          <w:color w:val="2C2D2E"/>
          <w:sz w:val="24"/>
          <w:szCs w:val="24"/>
          <w:lang w:eastAsia="ru-RU"/>
        </w:rPr>
        <w:t>Темы контрольных работ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1. Виды профессиональной деятельности, сопряженной с экстремальными ситуациями.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2. Психологические особенности деятельности оперативного сотрудника МЧС.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lastRenderedPageBreak/>
        <w:t>3.Психологические особенности деятельности оперативного сотрудника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спецподразделений (ОМОН, СОБР и др.).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4. Психологические особенности деятельности сотрудника пожарной охраны.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5. Психологические особенности деятельности диспетчера аэропорта.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6. Психологические особенности деятельности штурмана авиалайнера.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7. Психологические аспекты горя.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8.Защитные механизмы личности и копинг-стратегии в экстремальных ситуациях.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9. Природа посттравматического стресса.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10. Формы и типы активности человека в напряженных и экстремальных ситуациях.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11. Способы преодоления напряженных и экстремальных ситуаций.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12. Надежность деятельности человека в экстремальных ситуациях.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13. Устойчивость и толерантность человека к экстремальным ситуациям.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14. Оказание психологической помощи пострадавшим в экстремальной ситуации.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15. Психология современного терроризма: состояние, тенденции.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16. Социально-психологические характеристики личности, вовлеченной деятельность в террористической организации.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17. Война и экстремальные ситуации.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18. Индивидуальные различия в реагировании на экстремальную ситуацию.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19. Фрустрация и стресс в экстремальной ситуации.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20. Перемена в жизни как напряженная ситуация.</w:t>
      </w:r>
    </w:p>
    <w:p w:rsidR="00DB38A6" w:rsidRPr="00DB38A6" w:rsidRDefault="00DB38A6" w:rsidP="00DB38A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Литература для написания контрольных работ: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1. Александровский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Ю.А.,Лобастов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О.С.,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Спивак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Л.И., Щукин    Б.П.    Психогении       в    экстремальных   условиях</w:t>
      </w:r>
      <w:proofErr w:type="gram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.-</w:t>
      </w:r>
      <w:proofErr w:type="gram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М.:Медицина,1991.-96 с.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       2. Береговой Г.Т., Жданов О.И. О стилях поведения операторов     в    экстремальных     условиях   деятельности// Психологический журнал.-1992.-№2.-С.49-53.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       3.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Боченков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А.А., </w:t>
      </w:r>
      <w:proofErr w:type="gram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Маклаков</w:t>
      </w:r>
      <w:proofErr w:type="gram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А.Г., Мухин А.П.,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Чермянин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С.В.        Динамика        социально-психологического        и психофизиологического состояния моряков экипажа атомной подводной      лодки     «Комсомолец»     в   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постстрессовый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период//Психологический журнал.-1995.-№1.-С.52-63.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       4. Денисов В.А. Сравнительный анализ операторской деятельности и ее срывов// Психологические проблемы деятельности в особых условиях</w:t>
      </w:r>
      <w:proofErr w:type="gram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.-</w:t>
      </w:r>
      <w:proofErr w:type="gram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М.:Наука,1985.-С.38-62.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      5.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Зеленова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М.Е.,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Лазебная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Е.О.,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Тарабрина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Н.В. Психологические особенности посттравматических стрессовых состояний у участников войны в Афганистане// Психологический журнал.-1997.-№2.-С.34- 49.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      6. Калмыкова Е.С.,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Миско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Е.А.,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Тарабрина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Н.В. Особенности психотерапии посттравматического стресса // Психологический журнал.-№ 4.-2001.-С.70-80.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       7.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Лазебная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Е.О.,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Зеленова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М.Е. Военно-травматический стресс: особенности посттравматической адаптации участников боевых действий // Психологический журнал.-№ 5.-1999.-С.62-74.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       8.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Моляко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В.А. Особенности проявления паники в условиях экологического бедствия (на примере Чернобыльской атомной катастрофы)// Психологический журнал.-1992.-№2.-С.66-74.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        9. Решетников М.М., Баранов Ю.А., Мухин А.П.,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Чермянин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С.В. Психофизиологические аспекты состояния, поведения и деятельности пострадавших в очаге стихийного бедствия// Психологический журнал.-1989.-№4.-С.125-128.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lastRenderedPageBreak/>
        <w:t xml:space="preserve">       10.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Тарабрина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Н.В.,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Лазебная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Е.О. Синдром посттравматических стрессовых нарушений: современное состояние и проблемы// Психологический журнал.- 1992.-№2.-С.14-29.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       11.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Тарабрина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Н.В. и др. Психофизиологическая реактивность у ликвидаторов аварии на ЧАЭС//Психологический журнал.-1996.-№2.С.30-45.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       12.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Тхостов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А.Ш., Степанович Д.А. Влияние кризисной жизненной ситуации на структуру самооценки// Вопросы психологии.-1987.-№2.-С.128-133.</w:t>
      </w:r>
    </w:p>
    <w:p w:rsidR="00DB38A6" w:rsidRPr="00DB38A6" w:rsidRDefault="00DB38A6" w:rsidP="00DB38A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      13.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Чурков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Б.Г. Мотивационные и идейные основы современного терроризма //Психология террористов и серийных убийц. Хрестоматия. </w:t>
      </w:r>
      <w:proofErr w:type="spellStart"/>
      <w:proofErr w:type="gram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Изд</w:t>
      </w:r>
      <w:proofErr w:type="spellEnd"/>
      <w:proofErr w:type="gram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: </w:t>
      </w:r>
      <w:proofErr w:type="spellStart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Харвест</w:t>
      </w:r>
      <w:proofErr w:type="spellEnd"/>
      <w:r w:rsidRPr="00DB38A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 2004. С.180-196.</w:t>
      </w:r>
    </w:p>
    <w:p w:rsidR="00DB38A6" w:rsidRPr="00DB38A6" w:rsidRDefault="00DB38A6" w:rsidP="00DB38A6">
      <w:pPr>
        <w:shd w:val="clear" w:color="auto" w:fill="FFFFFF"/>
        <w:spacing w:before="100" w:beforeAutospacing="1" w:after="100" w:afterAutospacing="1" w:line="240" w:lineRule="auto"/>
        <w:ind w:left="165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DB38A6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721646" w:rsidRDefault="00721646"/>
    <w:sectPr w:rsidR="00721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B11C1D"/>
    <w:multiLevelType w:val="multilevel"/>
    <w:tmpl w:val="6658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8A6"/>
    <w:rsid w:val="004D4831"/>
    <w:rsid w:val="00721646"/>
    <w:rsid w:val="009A0FE8"/>
    <w:rsid w:val="00C4189A"/>
    <w:rsid w:val="00DB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4831"/>
    <w:pPr>
      <w:keepNext/>
      <w:keepLines/>
      <w:spacing w:before="480" w:after="0"/>
      <w:jc w:val="both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4831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4831"/>
    <w:pPr>
      <w:keepNext/>
      <w:keepLines/>
      <w:spacing w:before="480" w:after="0"/>
      <w:jc w:val="both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4831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6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699</Words>
  <Characters>5171</Characters>
  <Application>Microsoft Office Word</Application>
  <DocSecurity>0</DocSecurity>
  <Lines>90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HUAWEI</cp:lastModifiedBy>
  <cp:revision>2</cp:revision>
  <cp:lastPrinted>2022-08-23T05:48:00Z</cp:lastPrinted>
  <dcterms:created xsi:type="dcterms:W3CDTF">2022-08-23T05:46:00Z</dcterms:created>
  <dcterms:modified xsi:type="dcterms:W3CDTF">2026-03-25T15:19:00Z</dcterms:modified>
</cp:coreProperties>
</file>